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42"/>
      </w:tblGrid>
      <w:tr w:rsidR="00E276A1" w:rsidRPr="00301CED" w:rsidTr="00301CED">
        <w:tc>
          <w:tcPr>
            <w:tcW w:w="9242" w:type="dxa"/>
          </w:tcPr>
          <w:p w:rsidR="00E276A1" w:rsidRPr="00301CED" w:rsidRDefault="00E276A1" w:rsidP="00301CED">
            <w:pPr>
              <w:spacing w:after="0" w:line="240" w:lineRule="auto"/>
              <w:jc w:val="center"/>
            </w:pPr>
          </w:p>
          <w:p w:rsidR="00E276A1" w:rsidRPr="00301CED" w:rsidRDefault="00E276A1" w:rsidP="00301CED">
            <w:pPr>
              <w:spacing w:after="0" w:line="240" w:lineRule="auto"/>
              <w:jc w:val="center"/>
            </w:pPr>
          </w:p>
          <w:p w:rsidR="00E276A1" w:rsidRPr="00301CED" w:rsidRDefault="00E276A1" w:rsidP="00301CED">
            <w:pPr>
              <w:spacing w:after="0" w:line="240" w:lineRule="auto"/>
              <w:jc w:val="center"/>
            </w:pPr>
          </w:p>
          <w:p w:rsidR="00E276A1" w:rsidRPr="00301CED" w:rsidRDefault="00E276A1" w:rsidP="00301CED">
            <w:pPr>
              <w:spacing w:after="0" w:line="240" w:lineRule="auto"/>
              <w:jc w:val="center"/>
            </w:pPr>
          </w:p>
          <w:p w:rsidR="00E276A1" w:rsidRDefault="00E276A1" w:rsidP="00301CED">
            <w:pPr>
              <w:spacing w:after="0" w:line="240" w:lineRule="auto"/>
              <w:jc w:val="center"/>
            </w:pPr>
          </w:p>
          <w:p w:rsidR="00B82E0D" w:rsidRPr="00301CED" w:rsidRDefault="00B82E0D" w:rsidP="00301CED">
            <w:pPr>
              <w:spacing w:after="0" w:line="240" w:lineRule="auto"/>
              <w:jc w:val="center"/>
            </w:pPr>
          </w:p>
          <w:p w:rsidR="00E276A1" w:rsidRPr="00301CED" w:rsidRDefault="00F7451F" w:rsidP="00301CED">
            <w:pPr>
              <w:spacing w:after="0" w:line="240" w:lineRule="auto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3248025" cy="10477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76A1" w:rsidRPr="00301CED" w:rsidRDefault="00E276A1" w:rsidP="00301CED">
            <w:pPr>
              <w:spacing w:after="0" w:line="240" w:lineRule="auto"/>
              <w:jc w:val="center"/>
            </w:pPr>
          </w:p>
          <w:p w:rsidR="00E276A1" w:rsidRPr="00301CED" w:rsidRDefault="00E276A1" w:rsidP="00301CED">
            <w:pPr>
              <w:spacing w:after="0" w:line="240" w:lineRule="auto"/>
              <w:jc w:val="center"/>
            </w:pPr>
          </w:p>
          <w:p w:rsidR="00E276A1" w:rsidRPr="00301CED" w:rsidRDefault="00E276A1" w:rsidP="00301CED">
            <w:pPr>
              <w:spacing w:after="0" w:line="240" w:lineRule="auto"/>
            </w:pPr>
          </w:p>
          <w:p w:rsidR="00E276A1" w:rsidRPr="00301CED" w:rsidRDefault="00E276A1" w:rsidP="00301CED">
            <w:pPr>
              <w:spacing w:after="0" w:line="240" w:lineRule="auto"/>
            </w:pPr>
          </w:p>
          <w:p w:rsidR="00E276A1" w:rsidRPr="00301CED" w:rsidRDefault="00E276A1" w:rsidP="00301CED">
            <w:pPr>
              <w:spacing w:after="0" w:line="240" w:lineRule="auto"/>
            </w:pPr>
          </w:p>
          <w:p w:rsidR="00E276A1" w:rsidRPr="00301CED" w:rsidRDefault="00E276A1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01CED">
              <w:rPr>
                <w:sz w:val="28"/>
                <w:szCs w:val="28"/>
              </w:rPr>
              <w:t>FORENSIC PATHOLOGY SERVICE</w:t>
            </w:r>
          </w:p>
          <w:p w:rsidR="00E276A1" w:rsidRPr="00301CED" w:rsidRDefault="00E276A1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E276A1" w:rsidRPr="00301CED" w:rsidRDefault="00E276A1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01CED">
              <w:rPr>
                <w:sz w:val="28"/>
                <w:szCs w:val="28"/>
              </w:rPr>
              <w:t>GAUTENG</w:t>
            </w:r>
          </w:p>
          <w:p w:rsidR="00E276A1" w:rsidRPr="00301CED" w:rsidRDefault="00E276A1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E276A1" w:rsidRPr="00301CED" w:rsidRDefault="00E276A1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E276A1" w:rsidRPr="00301CED" w:rsidRDefault="00E276A1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E276A1" w:rsidRPr="00301CED" w:rsidRDefault="00E276A1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E276A1" w:rsidRDefault="003E3080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FOOTWEAR </w:t>
            </w:r>
            <w:r w:rsidR="00E276A1" w:rsidRPr="00301CED">
              <w:rPr>
                <w:sz w:val="28"/>
                <w:szCs w:val="28"/>
              </w:rPr>
              <w:t>SPECIFICATION</w:t>
            </w:r>
          </w:p>
          <w:p w:rsidR="00A934FF" w:rsidRPr="00301CED" w:rsidRDefault="00A934FF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E276A1" w:rsidRDefault="00E276A1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01CED">
              <w:rPr>
                <w:sz w:val="28"/>
                <w:szCs w:val="28"/>
              </w:rPr>
              <w:t>FOR</w:t>
            </w:r>
          </w:p>
          <w:p w:rsidR="00A934FF" w:rsidRPr="00301CED" w:rsidRDefault="00A934FF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E276A1" w:rsidRPr="00301CED" w:rsidRDefault="008B7006" w:rsidP="00301CE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BOOTS: TACTICAL, OPERATIONAL</w:t>
            </w:r>
          </w:p>
          <w:p w:rsidR="00E276A1" w:rsidRPr="00301CED" w:rsidRDefault="00E276A1" w:rsidP="00301CED">
            <w:pPr>
              <w:spacing w:after="0" w:line="240" w:lineRule="auto"/>
              <w:rPr>
                <w:sz w:val="28"/>
                <w:szCs w:val="28"/>
              </w:rPr>
            </w:pPr>
          </w:p>
          <w:p w:rsidR="00E276A1" w:rsidRPr="00301CED" w:rsidRDefault="00F7451F" w:rsidP="003E308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en-US"/>
              </w:rPr>
              <w:drawing>
                <wp:inline distT="0" distB="0" distL="0" distR="0">
                  <wp:extent cx="2781300" cy="2152650"/>
                  <wp:effectExtent l="19050" t="0" r="0" b="0"/>
                  <wp:docPr id="2" name="Picture 2" descr="RE9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9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15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76A1" w:rsidRPr="00301CED" w:rsidRDefault="00E276A1" w:rsidP="00301CED">
            <w:pPr>
              <w:spacing w:after="0" w:line="240" w:lineRule="auto"/>
            </w:pPr>
          </w:p>
          <w:p w:rsidR="00E276A1" w:rsidRPr="00301CED" w:rsidRDefault="00E276A1" w:rsidP="00301CED">
            <w:pPr>
              <w:spacing w:after="0" w:line="240" w:lineRule="auto"/>
            </w:pPr>
          </w:p>
          <w:p w:rsidR="00E276A1" w:rsidRDefault="00E276A1" w:rsidP="00301CED">
            <w:pPr>
              <w:spacing w:after="0" w:line="240" w:lineRule="auto"/>
            </w:pPr>
          </w:p>
          <w:p w:rsidR="00E276A1" w:rsidRDefault="00E276A1" w:rsidP="00301CED">
            <w:pPr>
              <w:spacing w:after="0" w:line="240" w:lineRule="auto"/>
            </w:pPr>
          </w:p>
          <w:p w:rsidR="003E3080" w:rsidRDefault="003E3080" w:rsidP="00301CED">
            <w:pPr>
              <w:spacing w:after="0" w:line="240" w:lineRule="auto"/>
            </w:pPr>
          </w:p>
          <w:p w:rsidR="003E3080" w:rsidRPr="00301CED" w:rsidRDefault="003E3080" w:rsidP="00301CED">
            <w:pPr>
              <w:spacing w:after="0" w:line="240" w:lineRule="auto"/>
            </w:pPr>
          </w:p>
          <w:p w:rsidR="00E276A1" w:rsidRPr="00301CED" w:rsidRDefault="00E276A1" w:rsidP="00301CED">
            <w:pPr>
              <w:spacing w:after="0" w:line="240" w:lineRule="auto"/>
            </w:pPr>
          </w:p>
        </w:tc>
      </w:tr>
    </w:tbl>
    <w:p w:rsidR="0031567D" w:rsidRDefault="0031567D" w:rsidP="007E1E68">
      <w:pPr>
        <w:jc w:val="center"/>
        <w:rPr>
          <w:u w:val="single"/>
        </w:rPr>
      </w:pPr>
    </w:p>
    <w:p w:rsidR="0031567D" w:rsidRDefault="007E1E68" w:rsidP="007E1E68">
      <w:pPr>
        <w:jc w:val="center"/>
        <w:rPr>
          <w:u w:val="single"/>
        </w:rPr>
      </w:pPr>
      <w:r w:rsidRPr="003837A6">
        <w:rPr>
          <w:u w:val="single"/>
        </w:rPr>
        <w:t>PRIVATE SPECIFICATION</w:t>
      </w:r>
    </w:p>
    <w:p w:rsidR="0031567D" w:rsidRDefault="007E1E68" w:rsidP="007E1E68">
      <w:pPr>
        <w:jc w:val="center"/>
        <w:rPr>
          <w:u w:val="single"/>
        </w:rPr>
      </w:pPr>
      <w:r w:rsidRPr="003837A6">
        <w:rPr>
          <w:u w:val="single"/>
        </w:rPr>
        <w:t>FOR</w:t>
      </w:r>
    </w:p>
    <w:p w:rsidR="007E1E68" w:rsidRPr="003837A6" w:rsidRDefault="00D76F03" w:rsidP="007E1E68">
      <w:pPr>
        <w:jc w:val="center"/>
        <w:rPr>
          <w:u w:val="single"/>
        </w:rPr>
      </w:pPr>
      <w:r>
        <w:rPr>
          <w:u w:val="single"/>
        </w:rPr>
        <w:t>BOOTS: TACTICAL, OPERATIONAL</w:t>
      </w:r>
    </w:p>
    <w:p w:rsidR="007E1E68" w:rsidRPr="003837A6" w:rsidRDefault="007E1E68" w:rsidP="007E1E68">
      <w:pPr>
        <w:jc w:val="center"/>
      </w:pPr>
    </w:p>
    <w:p w:rsidR="007E1E68" w:rsidRPr="003837A6" w:rsidRDefault="007E1E68" w:rsidP="003837A6">
      <w:pPr>
        <w:numPr>
          <w:ilvl w:val="0"/>
          <w:numId w:val="2"/>
        </w:numPr>
        <w:jc w:val="both"/>
      </w:pPr>
      <w:r w:rsidRPr="003837A6">
        <w:t>SCOPE</w:t>
      </w:r>
    </w:p>
    <w:p w:rsidR="007E1E68" w:rsidRPr="003837A6" w:rsidRDefault="007E1E68" w:rsidP="003837A6">
      <w:pPr>
        <w:numPr>
          <w:ilvl w:val="1"/>
          <w:numId w:val="2"/>
        </w:numPr>
        <w:jc w:val="both"/>
        <w:rPr>
          <w:b w:val="0"/>
        </w:rPr>
      </w:pPr>
      <w:r w:rsidRPr="003837A6">
        <w:rPr>
          <w:b w:val="0"/>
        </w:rPr>
        <w:t xml:space="preserve">This specification covers </w:t>
      </w:r>
      <w:r w:rsidR="00D76F03">
        <w:rPr>
          <w:b w:val="0"/>
        </w:rPr>
        <w:t xml:space="preserve">the material and description of boots, tactical, </w:t>
      </w:r>
      <w:bookmarkStart w:id="0" w:name="_GoBack"/>
      <w:bookmarkEnd w:id="0"/>
      <w:r w:rsidR="0097685B">
        <w:rPr>
          <w:b w:val="0"/>
        </w:rPr>
        <w:t>operational for</w:t>
      </w:r>
      <w:r w:rsidRPr="003837A6">
        <w:rPr>
          <w:b w:val="0"/>
        </w:rPr>
        <w:t xml:space="preserve"> use by </w:t>
      </w:r>
      <w:r w:rsidR="003837A6" w:rsidRPr="003837A6">
        <w:rPr>
          <w:b w:val="0"/>
        </w:rPr>
        <w:t>forensic officers</w:t>
      </w:r>
      <w:r w:rsidRPr="003837A6">
        <w:rPr>
          <w:b w:val="0"/>
        </w:rPr>
        <w:t xml:space="preserve"> of Forensic Pathology Service Gauteng.</w:t>
      </w:r>
    </w:p>
    <w:p w:rsidR="007E1E68" w:rsidRPr="003837A6" w:rsidRDefault="007E1E68" w:rsidP="003837A6">
      <w:pPr>
        <w:jc w:val="both"/>
      </w:pPr>
      <w:r w:rsidRPr="003837A6">
        <w:t>NOTE:</w:t>
      </w:r>
    </w:p>
    <w:p w:rsidR="007E1E68" w:rsidRPr="003837A6" w:rsidRDefault="007E1E68" w:rsidP="003837A6">
      <w:pPr>
        <w:numPr>
          <w:ilvl w:val="0"/>
          <w:numId w:val="3"/>
        </w:numPr>
        <w:jc w:val="both"/>
        <w:rPr>
          <w:b w:val="0"/>
        </w:rPr>
      </w:pPr>
      <w:r w:rsidRPr="003837A6">
        <w:rPr>
          <w:b w:val="0"/>
        </w:rPr>
        <w:t>The following information must be specified in tender invitations and in each order or contract:</w:t>
      </w:r>
    </w:p>
    <w:p w:rsidR="007E1E68" w:rsidRPr="003837A6" w:rsidRDefault="007E1E68" w:rsidP="003837A6">
      <w:pPr>
        <w:numPr>
          <w:ilvl w:val="8"/>
          <w:numId w:val="3"/>
        </w:numPr>
        <w:spacing w:after="0"/>
        <w:ind w:left="1181" w:hanging="187"/>
        <w:jc w:val="both"/>
        <w:rPr>
          <w:b w:val="0"/>
        </w:rPr>
      </w:pPr>
      <w:r w:rsidRPr="003837A6">
        <w:rPr>
          <w:b w:val="0"/>
        </w:rPr>
        <w:t>The size(s) require</w:t>
      </w:r>
      <w:r w:rsidR="003837A6">
        <w:rPr>
          <w:b w:val="0"/>
        </w:rPr>
        <w:t>d</w:t>
      </w:r>
      <w:r w:rsidRPr="003837A6">
        <w:rPr>
          <w:b w:val="0"/>
        </w:rPr>
        <w:t xml:space="preserve"> (see 3.3)</w:t>
      </w:r>
    </w:p>
    <w:p w:rsidR="007E1E68" w:rsidRPr="003837A6" w:rsidRDefault="007E1E68" w:rsidP="003837A6">
      <w:pPr>
        <w:numPr>
          <w:ilvl w:val="8"/>
          <w:numId w:val="3"/>
        </w:numPr>
        <w:spacing w:after="0"/>
        <w:ind w:left="1181" w:hanging="187"/>
        <w:jc w:val="both"/>
        <w:rPr>
          <w:b w:val="0"/>
        </w:rPr>
      </w:pPr>
      <w:r w:rsidRPr="003837A6">
        <w:rPr>
          <w:b w:val="0"/>
        </w:rPr>
        <w:t>The packing, if other than as specified (see 4.1)</w:t>
      </w:r>
    </w:p>
    <w:p w:rsidR="007E1E68" w:rsidRPr="003837A6" w:rsidRDefault="007E1E68" w:rsidP="003837A6">
      <w:pPr>
        <w:numPr>
          <w:ilvl w:val="8"/>
          <w:numId w:val="3"/>
        </w:numPr>
        <w:ind w:left="1170"/>
        <w:jc w:val="both"/>
        <w:rPr>
          <w:b w:val="0"/>
        </w:rPr>
      </w:pPr>
      <w:r w:rsidRPr="003837A6">
        <w:rPr>
          <w:b w:val="0"/>
        </w:rPr>
        <w:t>Additional marking, when required (see 4.3)</w:t>
      </w:r>
    </w:p>
    <w:p w:rsidR="007E1E68" w:rsidRDefault="007E1E68" w:rsidP="003837A6">
      <w:pPr>
        <w:numPr>
          <w:ilvl w:val="0"/>
          <w:numId w:val="3"/>
        </w:numPr>
        <w:jc w:val="both"/>
        <w:rPr>
          <w:b w:val="0"/>
        </w:rPr>
      </w:pPr>
      <w:r w:rsidRPr="003837A6">
        <w:rPr>
          <w:b w:val="0"/>
        </w:rPr>
        <w:t>Special conditions of tender are given in A</w:t>
      </w:r>
      <w:r w:rsidR="0005266D">
        <w:rPr>
          <w:b w:val="0"/>
        </w:rPr>
        <w:t xml:space="preserve">nnexure </w:t>
      </w:r>
      <w:r w:rsidRPr="003837A6">
        <w:rPr>
          <w:b w:val="0"/>
        </w:rPr>
        <w:t>A.</w:t>
      </w:r>
    </w:p>
    <w:p w:rsidR="00784924" w:rsidRPr="003837A6" w:rsidRDefault="00784924" w:rsidP="00784924">
      <w:pPr>
        <w:ind w:left="720"/>
        <w:jc w:val="both"/>
        <w:rPr>
          <w:b w:val="0"/>
        </w:rPr>
      </w:pPr>
    </w:p>
    <w:p w:rsidR="007E1E68" w:rsidRPr="003837A6" w:rsidRDefault="007E1E68" w:rsidP="003837A6">
      <w:pPr>
        <w:numPr>
          <w:ilvl w:val="0"/>
          <w:numId w:val="2"/>
        </w:numPr>
        <w:jc w:val="both"/>
      </w:pPr>
      <w:r w:rsidRPr="003837A6">
        <w:t>DEFINITIONS</w:t>
      </w:r>
    </w:p>
    <w:p w:rsidR="003837A6" w:rsidRDefault="007E1E68" w:rsidP="003837A6">
      <w:pPr>
        <w:numPr>
          <w:ilvl w:val="1"/>
          <w:numId w:val="2"/>
        </w:numPr>
        <w:jc w:val="both"/>
        <w:rPr>
          <w:b w:val="0"/>
        </w:rPr>
      </w:pPr>
      <w:r w:rsidRPr="003837A6">
        <w:rPr>
          <w:b w:val="0"/>
        </w:rPr>
        <w:t>For the purposes of this specification the following definitions shall apply:</w:t>
      </w:r>
    </w:p>
    <w:p w:rsidR="003837A6" w:rsidRDefault="007E1E68" w:rsidP="003837A6">
      <w:pPr>
        <w:ind w:left="792"/>
        <w:jc w:val="both"/>
        <w:rPr>
          <w:b w:val="0"/>
        </w:rPr>
      </w:pPr>
      <w:r w:rsidRPr="003837A6">
        <w:rPr>
          <w:b w:val="0"/>
          <w:u w:val="single"/>
        </w:rPr>
        <w:t>Acceptable</w:t>
      </w:r>
      <w:r w:rsidRPr="003837A6">
        <w:rPr>
          <w:b w:val="0"/>
        </w:rPr>
        <w:t>: acceptable to Forensic Pathology Service</w:t>
      </w:r>
      <w:r w:rsidR="003837A6">
        <w:rPr>
          <w:b w:val="0"/>
        </w:rPr>
        <w:t>,</w:t>
      </w:r>
      <w:r w:rsidRPr="003837A6">
        <w:rPr>
          <w:b w:val="0"/>
        </w:rPr>
        <w:t xml:space="preserve"> Gauteng</w:t>
      </w:r>
      <w:r w:rsidR="003837A6">
        <w:rPr>
          <w:b w:val="0"/>
        </w:rPr>
        <w:t>.</w:t>
      </w:r>
    </w:p>
    <w:p w:rsidR="007E1E68" w:rsidRDefault="007E1E68" w:rsidP="003837A6">
      <w:pPr>
        <w:ind w:left="792"/>
        <w:jc w:val="both"/>
        <w:rPr>
          <w:b w:val="0"/>
        </w:rPr>
      </w:pPr>
      <w:r w:rsidRPr="003837A6">
        <w:rPr>
          <w:b w:val="0"/>
          <w:u w:val="single"/>
        </w:rPr>
        <w:t>Nominal</w:t>
      </w:r>
      <w:r w:rsidRPr="003837A6">
        <w:rPr>
          <w:b w:val="0"/>
        </w:rPr>
        <w:t>: subject to the tolerance</w:t>
      </w:r>
      <w:r w:rsidR="003837A6">
        <w:rPr>
          <w:b w:val="0"/>
        </w:rPr>
        <w:t>s</w:t>
      </w:r>
      <w:r w:rsidRPr="003837A6">
        <w:rPr>
          <w:b w:val="0"/>
        </w:rPr>
        <w:t xml:space="preserve"> normal to good manufacturing practice</w:t>
      </w:r>
      <w:r w:rsidR="003837A6">
        <w:rPr>
          <w:b w:val="0"/>
        </w:rPr>
        <w:t>.</w:t>
      </w:r>
    </w:p>
    <w:p w:rsidR="005D294E" w:rsidRPr="003837A6" w:rsidRDefault="005D294E" w:rsidP="003837A6">
      <w:pPr>
        <w:ind w:left="792"/>
        <w:jc w:val="both"/>
        <w:rPr>
          <w:b w:val="0"/>
        </w:rPr>
      </w:pPr>
    </w:p>
    <w:p w:rsidR="007E1E68" w:rsidRPr="003837A6" w:rsidRDefault="007E1E68" w:rsidP="0031567D">
      <w:pPr>
        <w:numPr>
          <w:ilvl w:val="0"/>
          <w:numId w:val="2"/>
        </w:numPr>
        <w:jc w:val="both"/>
      </w:pPr>
      <w:r w:rsidRPr="003837A6">
        <w:t>REQUIREMENTS</w:t>
      </w:r>
    </w:p>
    <w:p w:rsidR="007E1E68" w:rsidRDefault="007E1E68" w:rsidP="003837A6">
      <w:pPr>
        <w:jc w:val="both"/>
        <w:rPr>
          <w:b w:val="0"/>
        </w:rPr>
      </w:pPr>
      <w:r w:rsidRPr="003837A6">
        <w:rPr>
          <w:b w:val="0"/>
        </w:rPr>
        <w:t>NOTE: Unless inconsistent with the text, all dimensions are nominal.</w:t>
      </w:r>
    </w:p>
    <w:p w:rsidR="007E1E68" w:rsidRPr="003837A6" w:rsidRDefault="003837A6" w:rsidP="003837A6">
      <w:pPr>
        <w:numPr>
          <w:ilvl w:val="1"/>
          <w:numId w:val="2"/>
        </w:numPr>
        <w:jc w:val="both"/>
      </w:pPr>
      <w:r w:rsidRPr="003837A6">
        <w:t>M</w:t>
      </w:r>
      <w:r w:rsidR="007E1E68" w:rsidRPr="003837A6">
        <w:t>aterials</w:t>
      </w:r>
    </w:p>
    <w:p w:rsidR="007E1E68" w:rsidRDefault="003837A6" w:rsidP="003837A6">
      <w:pPr>
        <w:ind w:left="360"/>
        <w:jc w:val="both"/>
        <w:rPr>
          <w:b w:val="0"/>
        </w:rPr>
      </w:pPr>
      <w:r w:rsidRPr="00C80DCB">
        <w:rPr>
          <w:b w:val="0"/>
        </w:rPr>
        <w:t>No material</w:t>
      </w:r>
      <w:r w:rsidR="00C80DCB" w:rsidRPr="00C80DCB">
        <w:rPr>
          <w:b w:val="0"/>
        </w:rPr>
        <w:t>s</w:t>
      </w:r>
      <w:r w:rsidRPr="00C80DCB">
        <w:rPr>
          <w:b w:val="0"/>
        </w:rPr>
        <w:t xml:space="preserve"> will be supplied by </w:t>
      </w:r>
      <w:r w:rsidR="007E1E68" w:rsidRPr="00C80DCB">
        <w:rPr>
          <w:b w:val="0"/>
        </w:rPr>
        <w:t>Forensic Pathology Service</w:t>
      </w:r>
      <w:r w:rsidRPr="00C80DCB">
        <w:rPr>
          <w:b w:val="0"/>
        </w:rPr>
        <w:t>,</w:t>
      </w:r>
      <w:r w:rsidR="007E1E68" w:rsidRPr="00C80DCB">
        <w:rPr>
          <w:b w:val="0"/>
        </w:rPr>
        <w:t xml:space="preserve"> Gauteng</w:t>
      </w:r>
    </w:p>
    <w:p w:rsidR="00C80DCB" w:rsidRDefault="00C80DCB" w:rsidP="00C80DCB">
      <w:pPr>
        <w:ind w:left="360"/>
        <w:jc w:val="both"/>
      </w:pPr>
      <w:r w:rsidRPr="00C80DCB">
        <w:t>3.2</w:t>
      </w:r>
      <w:r w:rsidRPr="00C80DCB">
        <w:tab/>
        <w:t>Description</w:t>
      </w:r>
    </w:p>
    <w:p w:rsidR="007D5F77" w:rsidRDefault="007D5F77" w:rsidP="008D5A58">
      <w:pPr>
        <w:ind w:left="360"/>
        <w:jc w:val="both"/>
        <w:rPr>
          <w:rFonts w:cs="Arial"/>
          <w:b w:val="0"/>
          <w:szCs w:val="22"/>
        </w:rPr>
      </w:pPr>
      <w:r w:rsidRPr="007D5F77">
        <w:rPr>
          <w:rFonts w:cs="Arial"/>
          <w:b w:val="0"/>
          <w:szCs w:val="22"/>
        </w:rPr>
        <w:t xml:space="preserve">Water resistant upper construction; </w:t>
      </w:r>
    </w:p>
    <w:p w:rsidR="007D5F77" w:rsidRDefault="007D5F77" w:rsidP="007D5F77">
      <w:pPr>
        <w:ind w:left="360"/>
        <w:jc w:val="both"/>
        <w:rPr>
          <w:rFonts w:cs="Arial"/>
          <w:b w:val="0"/>
          <w:szCs w:val="22"/>
        </w:rPr>
      </w:pPr>
      <w:r w:rsidRPr="007D5F77">
        <w:rPr>
          <w:rFonts w:cs="Arial"/>
          <w:b w:val="0"/>
          <w:szCs w:val="22"/>
        </w:rPr>
        <w:t>Carbon or steel toe cap;</w:t>
      </w:r>
    </w:p>
    <w:p w:rsidR="007D5F77" w:rsidRDefault="007D5F77" w:rsidP="007D5F77">
      <w:pPr>
        <w:ind w:left="360"/>
        <w:jc w:val="both"/>
        <w:rPr>
          <w:rFonts w:cs="Arial"/>
          <w:b w:val="0"/>
          <w:szCs w:val="22"/>
        </w:rPr>
      </w:pPr>
    </w:p>
    <w:p w:rsidR="00FE7FED" w:rsidRPr="007D5F77" w:rsidRDefault="00FE7FED" w:rsidP="007D5F77">
      <w:pPr>
        <w:ind w:left="360"/>
        <w:jc w:val="both"/>
        <w:rPr>
          <w:rFonts w:cs="Arial"/>
          <w:b w:val="0"/>
          <w:szCs w:val="22"/>
        </w:rPr>
      </w:pPr>
    </w:p>
    <w:p w:rsidR="007D5F77" w:rsidRDefault="007D5F77" w:rsidP="007D5F77">
      <w:pPr>
        <w:ind w:left="360"/>
        <w:jc w:val="both"/>
        <w:rPr>
          <w:rFonts w:cs="Arial"/>
          <w:b w:val="0"/>
          <w:szCs w:val="22"/>
        </w:rPr>
      </w:pPr>
      <w:r w:rsidRPr="007D5F77">
        <w:rPr>
          <w:rFonts w:cs="Arial"/>
          <w:b w:val="0"/>
          <w:szCs w:val="22"/>
        </w:rPr>
        <w:lastRenderedPageBreak/>
        <w:t xml:space="preserve">Anti-penetration </w:t>
      </w:r>
      <w:r>
        <w:rPr>
          <w:rFonts w:cs="Arial"/>
          <w:b w:val="0"/>
          <w:szCs w:val="22"/>
        </w:rPr>
        <w:t>steel mid</w:t>
      </w:r>
      <w:r w:rsidRPr="007D5F77">
        <w:rPr>
          <w:rFonts w:cs="Arial"/>
          <w:b w:val="0"/>
          <w:szCs w:val="22"/>
        </w:rPr>
        <w:t>sole;</w:t>
      </w:r>
    </w:p>
    <w:p w:rsidR="007D5F77" w:rsidRDefault="007D5F77" w:rsidP="007D5F77">
      <w:pPr>
        <w:ind w:left="360"/>
        <w:jc w:val="both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Antistatic;</w:t>
      </w:r>
    </w:p>
    <w:p w:rsidR="007D5F77" w:rsidRPr="007D5F77" w:rsidRDefault="007D5F77" w:rsidP="007D5F77">
      <w:pPr>
        <w:ind w:left="360"/>
        <w:jc w:val="both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Shock absorbent;</w:t>
      </w:r>
    </w:p>
    <w:p w:rsidR="007D5F77" w:rsidRPr="007D5F77" w:rsidRDefault="007D5F77" w:rsidP="007D5F77">
      <w:pPr>
        <w:ind w:left="360"/>
        <w:jc w:val="both"/>
        <w:rPr>
          <w:rFonts w:cs="Arial"/>
          <w:b w:val="0"/>
          <w:szCs w:val="22"/>
        </w:rPr>
      </w:pPr>
      <w:r w:rsidRPr="007D5F77">
        <w:rPr>
          <w:rFonts w:cs="Arial"/>
          <w:b w:val="0"/>
          <w:szCs w:val="22"/>
        </w:rPr>
        <w:t>Oil and slip resistant;</w:t>
      </w:r>
    </w:p>
    <w:p w:rsidR="0090311E" w:rsidRDefault="007D5F77" w:rsidP="007D5F77">
      <w:pPr>
        <w:spacing w:before="100" w:beforeAutospacing="1" w:after="100" w:afterAutospacing="1" w:line="240" w:lineRule="auto"/>
        <w:ind w:firstLine="360"/>
        <w:rPr>
          <w:rFonts w:eastAsia="Times New Roman" w:cs="Arial"/>
          <w:b w:val="0"/>
          <w:szCs w:val="22"/>
          <w:lang w:eastAsia="en-ZA"/>
        </w:rPr>
      </w:pPr>
      <w:r w:rsidRPr="00954AEA">
        <w:rPr>
          <w:rFonts w:eastAsia="Times New Roman" w:cs="Arial"/>
          <w:b w:val="0"/>
          <w:szCs w:val="22"/>
          <w:lang w:eastAsia="en-ZA"/>
        </w:rPr>
        <w:t>Laces to ensure correct fitting</w:t>
      </w:r>
    </w:p>
    <w:p w:rsidR="007D5F77" w:rsidRPr="0097685B" w:rsidRDefault="00A57030" w:rsidP="007D5F77">
      <w:pPr>
        <w:spacing w:before="100" w:beforeAutospacing="1" w:after="100" w:afterAutospacing="1" w:line="240" w:lineRule="auto"/>
        <w:ind w:firstLine="360"/>
        <w:rPr>
          <w:rFonts w:eastAsia="Times New Roman" w:cs="Arial"/>
          <w:b w:val="0"/>
          <w:color w:val="FF0000"/>
          <w:szCs w:val="22"/>
          <w:lang w:eastAsia="en-ZA"/>
        </w:rPr>
      </w:pPr>
      <w:r w:rsidRPr="0097685B">
        <w:rPr>
          <w:rFonts w:eastAsia="Times New Roman" w:cs="Arial"/>
          <w:b w:val="0"/>
          <w:color w:val="FF0000"/>
          <w:szCs w:val="22"/>
          <w:lang w:eastAsia="en-ZA"/>
        </w:rPr>
        <w:t>Side zip (YKK Zip) for speedy fixing or removal</w:t>
      </w:r>
    </w:p>
    <w:p w:rsidR="007D5F77" w:rsidRPr="00954AEA" w:rsidRDefault="007D5F77" w:rsidP="007D5F77">
      <w:pPr>
        <w:spacing w:before="100" w:beforeAutospacing="1" w:after="100" w:afterAutospacing="1" w:line="240" w:lineRule="auto"/>
        <w:ind w:firstLine="360"/>
        <w:rPr>
          <w:rFonts w:eastAsia="Times New Roman" w:cs="Arial"/>
          <w:b w:val="0"/>
          <w:szCs w:val="22"/>
          <w:lang w:eastAsia="en-ZA"/>
        </w:rPr>
      </w:pPr>
      <w:r w:rsidRPr="00954AEA">
        <w:rPr>
          <w:rFonts w:eastAsia="Times New Roman" w:cs="Arial"/>
          <w:b w:val="0"/>
          <w:szCs w:val="22"/>
          <w:lang w:eastAsia="en-ZA"/>
        </w:rPr>
        <w:t>Dual Density PU sole for added comfort and durability</w:t>
      </w:r>
      <w:r>
        <w:rPr>
          <w:rFonts w:eastAsia="Times New Roman" w:cs="Arial"/>
          <w:b w:val="0"/>
          <w:szCs w:val="22"/>
          <w:lang w:eastAsia="en-ZA"/>
        </w:rPr>
        <w:t>;</w:t>
      </w:r>
    </w:p>
    <w:p w:rsidR="007D5F77" w:rsidRPr="00954AEA" w:rsidRDefault="007D5F77" w:rsidP="008D5A58">
      <w:pPr>
        <w:spacing w:before="100" w:beforeAutospacing="1" w:after="100" w:afterAutospacing="1" w:line="240" w:lineRule="auto"/>
        <w:ind w:firstLine="360"/>
        <w:rPr>
          <w:rFonts w:eastAsia="Times New Roman" w:cs="Arial"/>
          <w:b w:val="0"/>
          <w:szCs w:val="22"/>
          <w:lang w:eastAsia="en-ZA"/>
        </w:rPr>
      </w:pPr>
      <w:r w:rsidRPr="00954AEA">
        <w:rPr>
          <w:rFonts w:eastAsia="Times New Roman" w:cs="Arial"/>
          <w:b w:val="0"/>
          <w:szCs w:val="22"/>
          <w:lang w:eastAsia="en-ZA"/>
        </w:rPr>
        <w:t>Taibrelle moisture wicking lining</w:t>
      </w:r>
      <w:r>
        <w:rPr>
          <w:rFonts w:eastAsia="Times New Roman" w:cs="Arial"/>
          <w:b w:val="0"/>
          <w:szCs w:val="22"/>
          <w:lang w:eastAsia="en-ZA"/>
        </w:rPr>
        <w:t>;</w:t>
      </w:r>
    </w:p>
    <w:p w:rsidR="007D5F77" w:rsidRDefault="007D5F77" w:rsidP="00C80DCB">
      <w:pPr>
        <w:ind w:left="360"/>
        <w:jc w:val="both"/>
        <w:rPr>
          <w:rFonts w:cs="Arial"/>
          <w:b w:val="0"/>
          <w:szCs w:val="22"/>
        </w:rPr>
      </w:pPr>
      <w:r w:rsidRPr="007D5F77">
        <w:rPr>
          <w:rFonts w:cs="Arial"/>
          <w:b w:val="0"/>
          <w:szCs w:val="22"/>
        </w:rPr>
        <w:t>Colour should be black</w:t>
      </w:r>
    </w:p>
    <w:p w:rsidR="007E1E68" w:rsidRPr="00784924" w:rsidRDefault="007E1E68" w:rsidP="00371305">
      <w:pPr>
        <w:numPr>
          <w:ilvl w:val="1"/>
          <w:numId w:val="8"/>
        </w:numPr>
        <w:jc w:val="both"/>
      </w:pPr>
      <w:r w:rsidRPr="00784924">
        <w:t>Size</w:t>
      </w:r>
      <w:r w:rsidR="00784924" w:rsidRPr="00784924">
        <w:t>s</w:t>
      </w:r>
    </w:p>
    <w:p w:rsidR="00D76F03" w:rsidRDefault="007E1E68" w:rsidP="003837A6">
      <w:pPr>
        <w:ind w:left="360"/>
        <w:jc w:val="both"/>
        <w:rPr>
          <w:b w:val="0"/>
        </w:rPr>
      </w:pPr>
      <w:r w:rsidRPr="003837A6">
        <w:rPr>
          <w:b w:val="0"/>
        </w:rPr>
        <w:t>The b</w:t>
      </w:r>
      <w:r w:rsidR="00D76F03">
        <w:rPr>
          <w:b w:val="0"/>
        </w:rPr>
        <w:t xml:space="preserve">oots </w:t>
      </w:r>
      <w:r w:rsidRPr="003837A6">
        <w:rPr>
          <w:b w:val="0"/>
        </w:rPr>
        <w:t xml:space="preserve">shall be supplied in </w:t>
      </w:r>
      <w:r w:rsidR="008D5A58">
        <w:rPr>
          <w:b w:val="0"/>
        </w:rPr>
        <w:t>sizes 3</w:t>
      </w:r>
      <w:r w:rsidR="00D76F03">
        <w:rPr>
          <w:b w:val="0"/>
        </w:rPr>
        <w:t xml:space="preserve"> to 13.</w:t>
      </w:r>
    </w:p>
    <w:p w:rsidR="007E1E68" w:rsidRPr="00784924" w:rsidRDefault="007E1E68" w:rsidP="00371305">
      <w:pPr>
        <w:numPr>
          <w:ilvl w:val="1"/>
          <w:numId w:val="8"/>
        </w:numPr>
        <w:jc w:val="both"/>
      </w:pPr>
      <w:r w:rsidRPr="00784924">
        <w:t>Workmanship</w:t>
      </w:r>
      <w:r w:rsidR="00C80DCB">
        <w:t>, finish and warrant</w:t>
      </w:r>
      <w:r w:rsidR="00371305">
        <w:t>y</w:t>
      </w:r>
    </w:p>
    <w:p w:rsidR="00371305" w:rsidRPr="007D5F77" w:rsidRDefault="007E1E68" w:rsidP="00371305">
      <w:pPr>
        <w:ind w:left="360"/>
        <w:jc w:val="both"/>
      </w:pPr>
      <w:r w:rsidRPr="003837A6">
        <w:rPr>
          <w:b w:val="0"/>
        </w:rPr>
        <w:t>Workmanship and finish shall be in accordance with good manufacturing practice</w:t>
      </w:r>
      <w:r w:rsidR="00D76F03">
        <w:rPr>
          <w:b w:val="0"/>
        </w:rPr>
        <w:t>.   The boots shall be of uniform and acceptable make, colour and finish, free of any defects, marks, spots and stains incurred during the making up.</w:t>
      </w:r>
      <w:r w:rsidR="003E3080">
        <w:rPr>
          <w:b w:val="0"/>
        </w:rPr>
        <w:t xml:space="preserve">The service provider will provide a </w:t>
      </w:r>
      <w:r w:rsidR="00C80DCB">
        <w:rPr>
          <w:b w:val="0"/>
        </w:rPr>
        <w:t>one</w:t>
      </w:r>
      <w:r w:rsidR="003E3080">
        <w:rPr>
          <w:b w:val="0"/>
        </w:rPr>
        <w:t xml:space="preserve"> (1) </w:t>
      </w:r>
      <w:r w:rsidR="00C80DCB">
        <w:rPr>
          <w:b w:val="0"/>
        </w:rPr>
        <w:t>year warrant</w:t>
      </w:r>
      <w:r w:rsidR="00371305">
        <w:rPr>
          <w:b w:val="0"/>
        </w:rPr>
        <w:t xml:space="preserve">yfrom date of delivery </w:t>
      </w:r>
      <w:r w:rsidR="00C80DCB">
        <w:rPr>
          <w:b w:val="0"/>
        </w:rPr>
        <w:t>against defects</w:t>
      </w:r>
      <w:r w:rsidR="00371305">
        <w:rPr>
          <w:b w:val="0"/>
        </w:rPr>
        <w:t>, normal wear and tear excluded</w:t>
      </w:r>
      <w:r w:rsidR="00C80DCB">
        <w:rPr>
          <w:b w:val="0"/>
        </w:rPr>
        <w:t>.</w:t>
      </w:r>
      <w:r w:rsidR="003E3080">
        <w:rPr>
          <w:b w:val="0"/>
        </w:rPr>
        <w:t xml:space="preserve">   Boots found to be defective will be replaced with the same size by the service provider at no cost to the client. </w:t>
      </w:r>
    </w:p>
    <w:p w:rsidR="00100838" w:rsidRDefault="00100838" w:rsidP="00314A58">
      <w:pPr>
        <w:numPr>
          <w:ilvl w:val="1"/>
          <w:numId w:val="8"/>
        </w:numPr>
        <w:jc w:val="both"/>
      </w:pPr>
      <w:r>
        <w:t>. Make</w:t>
      </w:r>
    </w:p>
    <w:p w:rsidR="007D5F77" w:rsidRPr="00100838" w:rsidRDefault="00314A58" w:rsidP="00100838">
      <w:pPr>
        <w:ind w:left="360"/>
        <w:jc w:val="both"/>
      </w:pPr>
      <w:r w:rsidRPr="00100838">
        <w:rPr>
          <w:b w:val="0"/>
        </w:rPr>
        <w:t>Combat Boot</w:t>
      </w:r>
      <w:r w:rsidR="007D5F77" w:rsidRPr="00100838">
        <w:rPr>
          <w:b w:val="0"/>
        </w:rPr>
        <w:t>.</w:t>
      </w:r>
    </w:p>
    <w:p w:rsidR="007D5F77" w:rsidRPr="007D5F77" w:rsidRDefault="007D5F77" w:rsidP="007D5F77">
      <w:pPr>
        <w:ind w:left="360"/>
        <w:jc w:val="both"/>
        <w:rPr>
          <w:b w:val="0"/>
        </w:rPr>
      </w:pPr>
    </w:p>
    <w:p w:rsidR="00371305" w:rsidRPr="00371305" w:rsidRDefault="007E1E68" w:rsidP="00371305">
      <w:pPr>
        <w:numPr>
          <w:ilvl w:val="0"/>
          <w:numId w:val="2"/>
        </w:numPr>
        <w:jc w:val="both"/>
      </w:pPr>
      <w:r w:rsidRPr="00371305">
        <w:t>PACKING</w:t>
      </w:r>
    </w:p>
    <w:p w:rsidR="00371305" w:rsidRDefault="007E1E68" w:rsidP="00371305">
      <w:pPr>
        <w:ind w:left="360"/>
        <w:jc w:val="both"/>
        <w:rPr>
          <w:b w:val="0"/>
        </w:rPr>
      </w:pPr>
      <w:r w:rsidRPr="003837A6">
        <w:rPr>
          <w:b w:val="0"/>
        </w:rPr>
        <w:t>The b</w:t>
      </w:r>
      <w:r w:rsidR="00371305">
        <w:rPr>
          <w:b w:val="0"/>
        </w:rPr>
        <w:t>oots</w:t>
      </w:r>
      <w:r w:rsidRPr="003837A6">
        <w:rPr>
          <w:b w:val="0"/>
        </w:rPr>
        <w:t xml:space="preserve"> shall be delivered in a commercially clean and dry condition. B</w:t>
      </w:r>
      <w:r w:rsidR="00371305">
        <w:rPr>
          <w:b w:val="0"/>
        </w:rPr>
        <w:t>oots</w:t>
      </w:r>
      <w:r w:rsidRPr="003837A6">
        <w:rPr>
          <w:b w:val="0"/>
        </w:rPr>
        <w:t xml:space="preserve"> shall be packed individually in suitable packaging material which clearly indicates</w:t>
      </w:r>
      <w:r w:rsidR="00371305">
        <w:rPr>
          <w:b w:val="0"/>
        </w:rPr>
        <w:t xml:space="preserve"> the following:</w:t>
      </w:r>
    </w:p>
    <w:p w:rsidR="001E0A68" w:rsidRDefault="001E0A68" w:rsidP="00371305">
      <w:pPr>
        <w:ind w:left="360"/>
        <w:jc w:val="both"/>
        <w:rPr>
          <w:b w:val="0"/>
        </w:rPr>
      </w:pPr>
      <w:r>
        <w:rPr>
          <w:b w:val="0"/>
        </w:rPr>
        <w:t>M</w:t>
      </w:r>
      <w:r w:rsidR="00371305">
        <w:rPr>
          <w:b w:val="0"/>
        </w:rPr>
        <w:t>anufacturers</w:t>
      </w:r>
      <w:r>
        <w:rPr>
          <w:b w:val="0"/>
        </w:rPr>
        <w:t xml:space="preserve"> name or trade mark or both;</w:t>
      </w:r>
    </w:p>
    <w:p w:rsidR="001E0A68" w:rsidRDefault="001E0A68" w:rsidP="00371305">
      <w:pPr>
        <w:ind w:left="360"/>
        <w:jc w:val="both"/>
        <w:rPr>
          <w:b w:val="0"/>
        </w:rPr>
      </w:pPr>
      <w:r>
        <w:rPr>
          <w:b w:val="0"/>
        </w:rPr>
        <w:t>Size designation;</w:t>
      </w:r>
    </w:p>
    <w:p w:rsidR="001E0A68" w:rsidRDefault="001E0A68" w:rsidP="00371305">
      <w:pPr>
        <w:ind w:left="360"/>
        <w:jc w:val="both"/>
        <w:rPr>
          <w:b w:val="0"/>
        </w:rPr>
      </w:pPr>
      <w:r>
        <w:rPr>
          <w:b w:val="0"/>
        </w:rPr>
        <w:t>Year of manufacture;</w:t>
      </w:r>
    </w:p>
    <w:p w:rsidR="001E0A68" w:rsidRDefault="001E0A68" w:rsidP="001E0A68">
      <w:pPr>
        <w:ind w:left="360"/>
        <w:jc w:val="both"/>
        <w:rPr>
          <w:b w:val="0"/>
        </w:rPr>
      </w:pPr>
      <w:r>
        <w:rPr>
          <w:b w:val="0"/>
        </w:rPr>
        <w:t>Order or contract number or both.</w:t>
      </w:r>
    </w:p>
    <w:p w:rsidR="001E0A68" w:rsidRDefault="001E0A68" w:rsidP="001E0A68">
      <w:pPr>
        <w:ind w:left="360"/>
        <w:jc w:val="both"/>
        <w:rPr>
          <w:b w:val="0"/>
        </w:rPr>
      </w:pPr>
    </w:p>
    <w:p w:rsidR="007E1E68" w:rsidRDefault="007E1E68" w:rsidP="003837A6">
      <w:pPr>
        <w:jc w:val="both"/>
        <w:rPr>
          <w:b w:val="0"/>
        </w:rPr>
      </w:pPr>
    </w:p>
    <w:p w:rsidR="00F55051" w:rsidRPr="003837A6" w:rsidRDefault="00F55051" w:rsidP="003837A6">
      <w:pPr>
        <w:jc w:val="both"/>
        <w:rPr>
          <w:b w:val="0"/>
        </w:rPr>
      </w:pPr>
    </w:p>
    <w:p w:rsidR="007E1E68" w:rsidRPr="0005266D" w:rsidRDefault="007E1E68" w:rsidP="0005266D">
      <w:pPr>
        <w:jc w:val="center"/>
        <w:rPr>
          <w:u w:val="single"/>
        </w:rPr>
      </w:pPr>
      <w:r w:rsidRPr="0005266D">
        <w:rPr>
          <w:u w:val="single"/>
        </w:rPr>
        <w:t>A</w:t>
      </w:r>
      <w:r w:rsidR="0005266D" w:rsidRPr="0005266D">
        <w:rPr>
          <w:u w:val="single"/>
        </w:rPr>
        <w:t>NNEXURE</w:t>
      </w:r>
      <w:r w:rsidRPr="0005266D">
        <w:rPr>
          <w:u w:val="single"/>
        </w:rPr>
        <w:t xml:space="preserve"> A</w:t>
      </w:r>
    </w:p>
    <w:p w:rsidR="007E1E68" w:rsidRPr="0005266D" w:rsidRDefault="007E1E68" w:rsidP="0005266D">
      <w:pPr>
        <w:jc w:val="center"/>
        <w:rPr>
          <w:u w:val="single"/>
        </w:rPr>
      </w:pPr>
      <w:r w:rsidRPr="0005266D">
        <w:rPr>
          <w:u w:val="single"/>
        </w:rPr>
        <w:t>SPECIAL CONDITIONS OF TENDER</w:t>
      </w:r>
    </w:p>
    <w:p w:rsidR="007E1E68" w:rsidRPr="003837A6" w:rsidRDefault="007E1E68" w:rsidP="003837A6">
      <w:pPr>
        <w:jc w:val="both"/>
        <w:rPr>
          <w:b w:val="0"/>
        </w:rPr>
      </w:pPr>
    </w:p>
    <w:p w:rsidR="0072299E" w:rsidRDefault="0072299E" w:rsidP="0072299E">
      <w:pPr>
        <w:jc w:val="both"/>
        <w:rPr>
          <w:b w:val="0"/>
        </w:rPr>
      </w:pPr>
      <w:r w:rsidRPr="0072299E">
        <w:t>A-1</w:t>
      </w:r>
      <w:r>
        <w:rPr>
          <w:b w:val="0"/>
        </w:rPr>
        <w:tab/>
        <w:t>Unless otherwise stated, an employee</w:t>
      </w:r>
      <w:r w:rsidRPr="003837A6">
        <w:rPr>
          <w:b w:val="0"/>
        </w:rPr>
        <w:t xml:space="preserve"> or</w:t>
      </w:r>
      <w:r>
        <w:rPr>
          <w:b w:val="0"/>
        </w:rPr>
        <w:t xml:space="preserve"> department </w:t>
      </w:r>
      <w:r w:rsidRPr="003837A6">
        <w:rPr>
          <w:b w:val="0"/>
        </w:rPr>
        <w:t>de</w:t>
      </w:r>
      <w:r>
        <w:rPr>
          <w:b w:val="0"/>
        </w:rPr>
        <w:t xml:space="preserve">signated by the Chief </w:t>
      </w:r>
      <w:r>
        <w:rPr>
          <w:b w:val="0"/>
        </w:rPr>
        <w:tab/>
      </w:r>
      <w:r w:rsidR="00D73EB4">
        <w:rPr>
          <w:b w:val="0"/>
        </w:rPr>
        <w:t>Director</w:t>
      </w:r>
      <w:r>
        <w:rPr>
          <w:b w:val="0"/>
        </w:rPr>
        <w:t xml:space="preserve"> of Forensic Pathology Service shall be the inspecting authority.</w:t>
      </w:r>
    </w:p>
    <w:p w:rsidR="001E0A68" w:rsidRDefault="0072299E" w:rsidP="002F1ADA">
      <w:pPr>
        <w:ind w:left="720" w:hanging="720"/>
        <w:jc w:val="both"/>
        <w:rPr>
          <w:b w:val="0"/>
        </w:rPr>
      </w:pPr>
      <w:r w:rsidRPr="0072299E">
        <w:t>A-1.1</w:t>
      </w:r>
      <w:r>
        <w:rPr>
          <w:b w:val="0"/>
        </w:rPr>
        <w:tab/>
      </w:r>
      <w:r w:rsidR="001E0A68">
        <w:rPr>
          <w:b w:val="0"/>
        </w:rPr>
        <w:t>One sample shall have been inspected and approved by the inspecting authority.</w:t>
      </w:r>
    </w:p>
    <w:p w:rsidR="007E1E68" w:rsidRPr="003837A6" w:rsidRDefault="001E0A68" w:rsidP="001E0A68">
      <w:pPr>
        <w:ind w:left="720" w:hanging="720"/>
        <w:jc w:val="both"/>
        <w:rPr>
          <w:b w:val="0"/>
        </w:rPr>
      </w:pPr>
      <w:r w:rsidRPr="001E0A68">
        <w:t>A-1.2</w:t>
      </w:r>
      <w:r w:rsidR="0072299E">
        <w:rPr>
          <w:b w:val="0"/>
        </w:rPr>
        <w:tab/>
      </w:r>
      <w:r w:rsidR="007E1E68" w:rsidRPr="003837A6">
        <w:rPr>
          <w:b w:val="0"/>
        </w:rPr>
        <w:t xml:space="preserve">Before acceptance, the </w:t>
      </w:r>
      <w:r>
        <w:rPr>
          <w:b w:val="0"/>
        </w:rPr>
        <w:t>sample</w:t>
      </w:r>
      <w:r w:rsidR="007E1E68" w:rsidRPr="003837A6">
        <w:rPr>
          <w:b w:val="0"/>
        </w:rPr>
        <w:t xml:space="preserve"> shall have been inspected and tested by </w:t>
      </w:r>
      <w:r>
        <w:rPr>
          <w:b w:val="0"/>
        </w:rPr>
        <w:t xml:space="preserve">the </w:t>
      </w:r>
      <w:r w:rsidR="007E1E68" w:rsidRPr="003837A6">
        <w:rPr>
          <w:b w:val="0"/>
        </w:rPr>
        <w:t>inspecting authority and found to comply with the requirements of the specification.</w:t>
      </w:r>
    </w:p>
    <w:p w:rsidR="007E1E68" w:rsidRDefault="007E1E68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p w:rsidR="00E45F44" w:rsidRDefault="00E45F44" w:rsidP="005D1E61">
      <w:pPr>
        <w:jc w:val="center"/>
        <w:rPr>
          <w:b w:val="0"/>
        </w:rPr>
      </w:pPr>
    </w:p>
    <w:sectPr w:rsidR="00E45F44" w:rsidSect="006E706E">
      <w:headerReference w:type="default" r:id="rId9"/>
      <w:footerReference w:type="default" r:id="rId10"/>
      <w:pgSz w:w="11906" w:h="16838"/>
      <w:pgMar w:top="1440" w:right="1440" w:bottom="1440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C0F" w:rsidRDefault="00AB3C0F" w:rsidP="005D1E61">
      <w:pPr>
        <w:spacing w:after="0" w:line="240" w:lineRule="auto"/>
      </w:pPr>
      <w:r>
        <w:separator/>
      </w:r>
    </w:p>
  </w:endnote>
  <w:endnote w:type="continuationSeparator" w:id="1">
    <w:p w:rsidR="00AB3C0F" w:rsidRDefault="00AB3C0F" w:rsidP="005D1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6E" w:rsidRPr="006E706E" w:rsidRDefault="005D61C7">
    <w:pPr>
      <w:pStyle w:val="Footer"/>
      <w:jc w:val="right"/>
      <w:rPr>
        <w:b w:val="0"/>
        <w:sz w:val="20"/>
      </w:rPr>
    </w:pPr>
    <w:r w:rsidRPr="006E706E">
      <w:rPr>
        <w:b w:val="0"/>
        <w:sz w:val="20"/>
      </w:rPr>
      <w:fldChar w:fldCharType="begin"/>
    </w:r>
    <w:r w:rsidR="006E706E" w:rsidRPr="006E706E">
      <w:rPr>
        <w:b w:val="0"/>
        <w:sz w:val="20"/>
      </w:rPr>
      <w:instrText xml:space="preserve"> PAGE   \* MERGEFORMAT </w:instrText>
    </w:r>
    <w:r w:rsidRPr="006E706E">
      <w:rPr>
        <w:b w:val="0"/>
        <w:sz w:val="20"/>
      </w:rPr>
      <w:fldChar w:fldCharType="separate"/>
    </w:r>
    <w:r w:rsidR="001560E1">
      <w:rPr>
        <w:b w:val="0"/>
        <w:noProof/>
        <w:sz w:val="20"/>
      </w:rPr>
      <w:t>3</w:t>
    </w:r>
    <w:r w:rsidRPr="006E706E">
      <w:rPr>
        <w:b w:val="0"/>
        <w:sz w:val="20"/>
      </w:rPr>
      <w:fldChar w:fldCharType="end"/>
    </w:r>
  </w:p>
  <w:p w:rsidR="006E706E" w:rsidRDefault="006E70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C0F" w:rsidRDefault="00AB3C0F" w:rsidP="005D1E61">
      <w:pPr>
        <w:spacing w:after="0" w:line="240" w:lineRule="auto"/>
      </w:pPr>
      <w:r>
        <w:separator/>
      </w:r>
    </w:p>
  </w:footnote>
  <w:footnote w:type="continuationSeparator" w:id="1">
    <w:p w:rsidR="00AB3C0F" w:rsidRDefault="00AB3C0F" w:rsidP="005D1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E61" w:rsidRPr="005D294E" w:rsidRDefault="005D1E61" w:rsidP="005D1E61">
    <w:pPr>
      <w:pStyle w:val="Header"/>
      <w:jc w:val="right"/>
      <w:rPr>
        <w:b w:val="0"/>
        <w:sz w:val="16"/>
        <w:szCs w:val="16"/>
      </w:rPr>
    </w:pPr>
    <w:r w:rsidRPr="005D294E">
      <w:rPr>
        <w:b w:val="0"/>
        <w:sz w:val="16"/>
        <w:szCs w:val="16"/>
      </w:rPr>
      <w:t>FPSGP/</w:t>
    </w:r>
    <w:r w:rsidR="00D76F03">
      <w:rPr>
        <w:b w:val="0"/>
        <w:sz w:val="16"/>
        <w:szCs w:val="16"/>
      </w:rPr>
      <w:t>BTO</w:t>
    </w:r>
    <w:r w:rsidR="003837A6" w:rsidRPr="005D294E">
      <w:rPr>
        <w:b w:val="0"/>
        <w:sz w:val="16"/>
        <w:szCs w:val="16"/>
      </w:rPr>
      <w:t>001/</w:t>
    </w:r>
    <w:r w:rsidRPr="005D294E">
      <w:rPr>
        <w:b w:val="0"/>
        <w:sz w:val="16"/>
        <w:szCs w:val="16"/>
      </w:rPr>
      <w:t>2</w:t>
    </w:r>
    <w:r w:rsidR="002F1ADA">
      <w:rPr>
        <w:b w:val="0"/>
        <w:sz w:val="16"/>
        <w:szCs w:val="16"/>
      </w:rPr>
      <w:t>01</w:t>
    </w:r>
    <w:r w:rsidR="000834A6">
      <w:rPr>
        <w:b w:val="0"/>
        <w:sz w:val="16"/>
        <w:szCs w:val="16"/>
      </w:rPr>
      <w:t>4</w:t>
    </w:r>
  </w:p>
  <w:p w:rsidR="005D1E61" w:rsidRPr="005D294E" w:rsidRDefault="005D1E61" w:rsidP="005D1E61">
    <w:pPr>
      <w:pStyle w:val="Header"/>
      <w:jc w:val="right"/>
      <w:rPr>
        <w:b w:val="0"/>
        <w:sz w:val="16"/>
        <w:szCs w:val="16"/>
      </w:rPr>
    </w:pPr>
    <w:r w:rsidRPr="005D294E">
      <w:rPr>
        <w:b w:val="0"/>
        <w:sz w:val="16"/>
        <w:szCs w:val="16"/>
      </w:rPr>
      <w:t>Date of Approval:</w:t>
    </w:r>
    <w:r w:rsidR="002F1ADA">
      <w:rPr>
        <w:b w:val="0"/>
        <w:sz w:val="16"/>
        <w:szCs w:val="16"/>
      </w:rPr>
      <w:t xml:space="preserve"> 201</w:t>
    </w:r>
    <w:r w:rsidR="000834A6">
      <w:rPr>
        <w:b w:val="0"/>
        <w:sz w:val="16"/>
        <w:szCs w:val="16"/>
      </w:rPr>
      <w:t>4-06-06</w:t>
    </w:r>
  </w:p>
  <w:p w:rsidR="005D1E61" w:rsidRPr="005D294E" w:rsidRDefault="005D1E61" w:rsidP="005D1E61">
    <w:pPr>
      <w:pStyle w:val="Header"/>
      <w:jc w:val="right"/>
      <w:rPr>
        <w:b w:val="0"/>
        <w:sz w:val="16"/>
        <w:szCs w:val="16"/>
      </w:rPr>
    </w:pPr>
    <w:r w:rsidRPr="005D294E">
      <w:rPr>
        <w:b w:val="0"/>
        <w:sz w:val="16"/>
        <w:szCs w:val="16"/>
      </w:rPr>
      <w:t>Draft</w:t>
    </w:r>
    <w:r w:rsidR="002F1ADA">
      <w:rPr>
        <w:b w:val="0"/>
        <w:sz w:val="16"/>
        <w:szCs w:val="16"/>
      </w:rPr>
      <w:t xml:space="preserve"> version</w:t>
    </w:r>
    <w:r w:rsidRPr="005D294E">
      <w:rPr>
        <w:b w:val="0"/>
        <w:sz w:val="16"/>
        <w:szCs w:val="16"/>
      </w:rPr>
      <w:t xml:space="preserve">: </w:t>
    </w:r>
    <w:r w:rsidR="000834A6">
      <w:rPr>
        <w:b w:val="0"/>
        <w:sz w:val="16"/>
        <w:szCs w:val="16"/>
      </w:rPr>
      <w:t>June 2014</w:t>
    </w:r>
  </w:p>
  <w:p w:rsidR="005D1E61" w:rsidRPr="005D1E61" w:rsidRDefault="005D1E61">
    <w:pPr>
      <w:pStyle w:val="Header"/>
      <w:rPr>
        <w:b w:val="0"/>
      </w:rPr>
    </w:pPr>
    <w:r w:rsidRPr="005D1E61">
      <w:rPr>
        <w:b w:val="0"/>
      </w:rPr>
      <w:t>____________________________________________________</w:t>
    </w:r>
    <w:r w:rsidR="005D294E">
      <w:rPr>
        <w:b w:val="0"/>
      </w:rPr>
      <w:t>___</w:t>
    </w:r>
    <w:r w:rsidRPr="005D1E61">
      <w:rPr>
        <w:b w:val="0"/>
      </w:rPr>
      <w:t>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97F9F"/>
    <w:multiLevelType w:val="multilevel"/>
    <w:tmpl w:val="891469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1A1549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361675F"/>
    <w:multiLevelType w:val="hybridMultilevel"/>
    <w:tmpl w:val="DC60034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DA5F5A"/>
    <w:multiLevelType w:val="hybridMultilevel"/>
    <w:tmpl w:val="926EF6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2865E7"/>
    <w:multiLevelType w:val="multilevel"/>
    <w:tmpl w:val="43E89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975639"/>
    <w:multiLevelType w:val="hybridMultilevel"/>
    <w:tmpl w:val="F1A6FC6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3A1616"/>
    <w:multiLevelType w:val="multilevel"/>
    <w:tmpl w:val="57641D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7">
    <w:nsid w:val="72EE6CE5"/>
    <w:multiLevelType w:val="hybridMultilevel"/>
    <w:tmpl w:val="A0FEB5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1F2B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22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76A1"/>
    <w:rsid w:val="000307B4"/>
    <w:rsid w:val="0005266D"/>
    <w:rsid w:val="00062333"/>
    <w:rsid w:val="000834A6"/>
    <w:rsid w:val="0009176F"/>
    <w:rsid w:val="000B0D40"/>
    <w:rsid w:val="00100838"/>
    <w:rsid w:val="001053BF"/>
    <w:rsid w:val="001560E1"/>
    <w:rsid w:val="0016685B"/>
    <w:rsid w:val="001B4EA3"/>
    <w:rsid w:val="001E0A68"/>
    <w:rsid w:val="002606A8"/>
    <w:rsid w:val="002A73D5"/>
    <w:rsid w:val="002E54E4"/>
    <w:rsid w:val="002F1ADA"/>
    <w:rsid w:val="002F3C44"/>
    <w:rsid w:val="00301CED"/>
    <w:rsid w:val="00314A58"/>
    <w:rsid w:val="0031567D"/>
    <w:rsid w:val="00325C83"/>
    <w:rsid w:val="00342FD0"/>
    <w:rsid w:val="003647F9"/>
    <w:rsid w:val="00371305"/>
    <w:rsid w:val="003837A6"/>
    <w:rsid w:val="003D2261"/>
    <w:rsid w:val="003E3080"/>
    <w:rsid w:val="004516AD"/>
    <w:rsid w:val="00460216"/>
    <w:rsid w:val="004D039F"/>
    <w:rsid w:val="004E0736"/>
    <w:rsid w:val="004F3590"/>
    <w:rsid w:val="00551726"/>
    <w:rsid w:val="00582EA6"/>
    <w:rsid w:val="005D1E61"/>
    <w:rsid w:val="005D294E"/>
    <w:rsid w:val="005D61C7"/>
    <w:rsid w:val="006475FF"/>
    <w:rsid w:val="00670EF2"/>
    <w:rsid w:val="006D551D"/>
    <w:rsid w:val="006E706E"/>
    <w:rsid w:val="0072299E"/>
    <w:rsid w:val="00735084"/>
    <w:rsid w:val="00754074"/>
    <w:rsid w:val="00780D91"/>
    <w:rsid w:val="00784924"/>
    <w:rsid w:val="007A043A"/>
    <w:rsid w:val="007A5276"/>
    <w:rsid w:val="007C0973"/>
    <w:rsid w:val="007C6687"/>
    <w:rsid w:val="007D5F77"/>
    <w:rsid w:val="007E1E68"/>
    <w:rsid w:val="00866D12"/>
    <w:rsid w:val="00883807"/>
    <w:rsid w:val="008B7006"/>
    <w:rsid w:val="008B7F0B"/>
    <w:rsid w:val="008D5A58"/>
    <w:rsid w:val="008D6EE4"/>
    <w:rsid w:val="0090311E"/>
    <w:rsid w:val="00954AEA"/>
    <w:rsid w:val="0097685B"/>
    <w:rsid w:val="00981863"/>
    <w:rsid w:val="00984D25"/>
    <w:rsid w:val="00A05A2C"/>
    <w:rsid w:val="00A25558"/>
    <w:rsid w:val="00A57030"/>
    <w:rsid w:val="00A934FF"/>
    <w:rsid w:val="00AB3C0F"/>
    <w:rsid w:val="00AC53B6"/>
    <w:rsid w:val="00AE6381"/>
    <w:rsid w:val="00AF2859"/>
    <w:rsid w:val="00B31A39"/>
    <w:rsid w:val="00B82E0D"/>
    <w:rsid w:val="00C0284A"/>
    <w:rsid w:val="00C0346E"/>
    <w:rsid w:val="00C100FA"/>
    <w:rsid w:val="00C63A02"/>
    <w:rsid w:val="00C80DCB"/>
    <w:rsid w:val="00CA32BB"/>
    <w:rsid w:val="00D0521E"/>
    <w:rsid w:val="00D27D31"/>
    <w:rsid w:val="00D62183"/>
    <w:rsid w:val="00D73AB9"/>
    <w:rsid w:val="00D73EB4"/>
    <w:rsid w:val="00D76F03"/>
    <w:rsid w:val="00D85E69"/>
    <w:rsid w:val="00DA29F1"/>
    <w:rsid w:val="00E140E1"/>
    <w:rsid w:val="00E276A1"/>
    <w:rsid w:val="00E446E6"/>
    <w:rsid w:val="00E45F44"/>
    <w:rsid w:val="00E57418"/>
    <w:rsid w:val="00E60E18"/>
    <w:rsid w:val="00E7307C"/>
    <w:rsid w:val="00ED4C3D"/>
    <w:rsid w:val="00F17528"/>
    <w:rsid w:val="00F55051"/>
    <w:rsid w:val="00F66810"/>
    <w:rsid w:val="00F7451F"/>
    <w:rsid w:val="00FA5736"/>
    <w:rsid w:val="00FE7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C83"/>
    <w:pPr>
      <w:spacing w:after="200" w:line="276" w:lineRule="auto"/>
    </w:pPr>
    <w:rPr>
      <w:b/>
      <w:sz w:val="22"/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76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D1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1E61"/>
  </w:style>
  <w:style w:type="paragraph" w:styleId="Footer">
    <w:name w:val="footer"/>
    <w:basedOn w:val="Normal"/>
    <w:link w:val="FooterChar"/>
    <w:uiPriority w:val="99"/>
    <w:unhideWhenUsed/>
    <w:rsid w:val="005D1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E61"/>
  </w:style>
  <w:style w:type="paragraph" w:styleId="BalloonText">
    <w:name w:val="Balloon Text"/>
    <w:basedOn w:val="Normal"/>
    <w:link w:val="BalloonTextChar"/>
    <w:uiPriority w:val="99"/>
    <w:semiHidden/>
    <w:unhideWhenUsed/>
    <w:rsid w:val="005D1E61"/>
    <w:pPr>
      <w:spacing w:after="0" w:line="240" w:lineRule="auto"/>
    </w:pPr>
    <w:rPr>
      <w:rFonts w:ascii="Tahoma" w:hAnsi="Tahoma"/>
      <w:b w:val="0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1E61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954AEA"/>
    <w:rPr>
      <w:b/>
      <w:bCs/>
    </w:rPr>
  </w:style>
  <w:style w:type="character" w:customStyle="1" w:styleId="copyyellow1">
    <w:name w:val="copyyellow1"/>
    <w:rsid w:val="00954AEA"/>
    <w:rPr>
      <w:b/>
      <w:bCs/>
      <w:color w:val="FFCC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 Louw</dc:creator>
  <cp:lastModifiedBy>19070438</cp:lastModifiedBy>
  <cp:revision>2</cp:revision>
  <cp:lastPrinted>2014-06-05T19:01:00Z</cp:lastPrinted>
  <dcterms:created xsi:type="dcterms:W3CDTF">2015-07-16T08:48:00Z</dcterms:created>
  <dcterms:modified xsi:type="dcterms:W3CDTF">2015-07-16T08:48:00Z</dcterms:modified>
</cp:coreProperties>
</file>